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A962E" w14:textId="5F30E290" w:rsidR="008112FE" w:rsidRPr="00E33FC9" w:rsidRDefault="008112FE" w:rsidP="008112FE">
      <w:pPr>
        <w:spacing w:after="0"/>
        <w:jc w:val="center"/>
        <w:rPr>
          <w:sz w:val="26"/>
          <w:szCs w:val="26"/>
        </w:rPr>
      </w:pPr>
      <w:r w:rsidRPr="00E33FC9">
        <w:rPr>
          <w:sz w:val="26"/>
          <w:szCs w:val="26"/>
        </w:rPr>
        <w:t>T – Squared Accounting Solutions Inc</w:t>
      </w:r>
    </w:p>
    <w:p w14:paraId="56F4743D" w14:textId="46EB94D6" w:rsidR="00E33FC9" w:rsidRDefault="00A375FA" w:rsidP="00E33FC9">
      <w:pPr>
        <w:spacing w:after="0"/>
        <w:jc w:val="center"/>
      </w:pPr>
      <w:r>
        <w:t>5555 Whittlesey Blvd</w:t>
      </w:r>
    </w:p>
    <w:p w14:paraId="231959D0" w14:textId="60929FD5" w:rsidR="00E33FC9" w:rsidRDefault="00A375FA" w:rsidP="00E33FC9">
      <w:pPr>
        <w:spacing w:after="0"/>
        <w:jc w:val="center"/>
      </w:pPr>
      <w:r>
        <w:t>Suite 1200 # 1271</w:t>
      </w:r>
    </w:p>
    <w:p w14:paraId="25984022" w14:textId="1FCA9260" w:rsidR="00E33FC9" w:rsidRDefault="00E33FC9" w:rsidP="00E33FC9">
      <w:pPr>
        <w:spacing w:after="0"/>
        <w:jc w:val="center"/>
      </w:pPr>
      <w:r>
        <w:t>Columbus, GA 3190</w:t>
      </w:r>
      <w:r w:rsidR="00A375FA">
        <w:t>9</w:t>
      </w:r>
    </w:p>
    <w:p w14:paraId="1885789B" w14:textId="752E69DB" w:rsidR="00E33FC9" w:rsidRDefault="00E33FC9" w:rsidP="00E33FC9">
      <w:pPr>
        <w:spacing w:after="0"/>
        <w:jc w:val="center"/>
      </w:pPr>
      <w:r>
        <w:t>Ph. (912) 272 – 3379</w:t>
      </w:r>
    </w:p>
    <w:p w14:paraId="6F75D38D" w14:textId="6FAAA20E" w:rsidR="00E33FC9" w:rsidRDefault="00E33FC9" w:rsidP="00E33FC9">
      <w:pPr>
        <w:spacing w:after="0"/>
        <w:jc w:val="center"/>
      </w:pPr>
      <w:r>
        <w:t>Fax: (762) 208 – 7802</w:t>
      </w:r>
    </w:p>
    <w:p w14:paraId="15C4D8CA" w14:textId="0017DDB7" w:rsidR="00E33FC9" w:rsidRDefault="00E33FC9" w:rsidP="00E33FC9">
      <w:pPr>
        <w:spacing w:after="0"/>
        <w:jc w:val="center"/>
      </w:pPr>
    </w:p>
    <w:p w14:paraId="2EA154E0" w14:textId="5C8A25A9" w:rsidR="00E33FC9" w:rsidRDefault="00B17674" w:rsidP="00E33FC9">
      <w:pPr>
        <w:spacing w:after="0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Tax Preparation Checklist </w:t>
      </w:r>
      <w:r w:rsidR="00A040D6">
        <w:rPr>
          <w:b/>
          <w:bCs/>
          <w:color w:val="002060"/>
          <w:sz w:val="32"/>
          <w:szCs w:val="32"/>
        </w:rPr>
        <w:t>–</w:t>
      </w:r>
      <w:r>
        <w:rPr>
          <w:b/>
          <w:bCs/>
          <w:color w:val="002060"/>
          <w:sz w:val="32"/>
          <w:szCs w:val="32"/>
        </w:rPr>
        <w:t xml:space="preserve"> </w:t>
      </w:r>
      <w:r w:rsidR="00D131C6">
        <w:rPr>
          <w:b/>
          <w:bCs/>
          <w:color w:val="002060"/>
          <w:sz w:val="32"/>
          <w:szCs w:val="32"/>
        </w:rPr>
        <w:t>Individuals</w:t>
      </w:r>
    </w:p>
    <w:p w14:paraId="67FFCC3F" w14:textId="6A61D41D" w:rsidR="00A040D6" w:rsidRDefault="00A040D6" w:rsidP="00E33FC9">
      <w:pPr>
        <w:spacing w:after="0"/>
        <w:jc w:val="center"/>
        <w:rPr>
          <w:color w:val="FF0000"/>
        </w:rPr>
      </w:pPr>
      <w:r w:rsidRPr="00A040D6">
        <w:rPr>
          <w:color w:val="FF0000"/>
          <w:highlight w:val="yellow"/>
        </w:rPr>
        <w:t>Please do not attach sensitive information to ordinary email.</w:t>
      </w:r>
    </w:p>
    <w:p w14:paraId="46134BE1" w14:textId="700D15AF" w:rsidR="00A040D6" w:rsidRDefault="00A040D6" w:rsidP="00E33FC9">
      <w:pPr>
        <w:spacing w:after="0"/>
        <w:jc w:val="center"/>
        <w:rPr>
          <w:color w:val="002060"/>
        </w:rPr>
      </w:pPr>
      <w:r>
        <w:rPr>
          <w:color w:val="002060"/>
        </w:rPr>
        <w:t>Please request access to use Liscio instead</w:t>
      </w:r>
    </w:p>
    <w:p w14:paraId="4105C44C" w14:textId="3AD39970" w:rsidR="00A040D6" w:rsidRDefault="00A040D6" w:rsidP="00E33FC9">
      <w:pPr>
        <w:spacing w:after="0"/>
        <w:jc w:val="center"/>
        <w:rPr>
          <w:color w:val="002060"/>
        </w:rPr>
      </w:pPr>
    </w:p>
    <w:p w14:paraId="41A3D635" w14:textId="4670DA6E" w:rsidR="00A040D6" w:rsidRDefault="00D131C6" w:rsidP="00A040D6">
      <w:pPr>
        <w:spacing w:after="0"/>
        <w:rPr>
          <w:color w:val="002060"/>
        </w:rPr>
      </w:pPr>
      <w:r>
        <w:rPr>
          <w:color w:val="002060"/>
        </w:rPr>
        <w:t>ALL TAXPAYERS</w:t>
      </w:r>
    </w:p>
    <w:p w14:paraId="517EB297" w14:textId="77777777" w:rsidR="00411086" w:rsidRDefault="00411086" w:rsidP="00411086">
      <w:pPr>
        <w:spacing w:after="0"/>
        <w:rPr>
          <w:color w:val="002060"/>
        </w:rPr>
      </w:pPr>
    </w:p>
    <w:p w14:paraId="4FD484C1" w14:textId="6B39EC4C" w:rsidR="00411086" w:rsidRDefault="00411086" w:rsidP="00411086">
      <w:pPr>
        <w:spacing w:after="0"/>
        <w:rPr>
          <w:color w:val="002060"/>
        </w:rPr>
      </w:pPr>
      <w:r>
        <w:rPr>
          <w:color w:val="002060"/>
        </w:rPr>
        <w:t xml:space="preserve">Please note, not all taxpayers will have all the documents listed below. Please bring </w:t>
      </w:r>
      <w:proofErr w:type="gramStart"/>
      <w:r>
        <w:rPr>
          <w:color w:val="002060"/>
        </w:rPr>
        <w:t>all of</w:t>
      </w:r>
      <w:proofErr w:type="gramEnd"/>
      <w:r>
        <w:rPr>
          <w:color w:val="002060"/>
        </w:rPr>
        <w:t xml:space="preserve"> those items that you do have and cross out those items that do not relate to your 202</w:t>
      </w:r>
      <w:r w:rsidR="00A375FA">
        <w:rPr>
          <w:color w:val="002060"/>
        </w:rPr>
        <w:t>4</w:t>
      </w:r>
      <w:r>
        <w:rPr>
          <w:color w:val="002060"/>
        </w:rPr>
        <w:t xml:space="preserve"> tax situation.</w:t>
      </w:r>
    </w:p>
    <w:p w14:paraId="7EF2528C" w14:textId="77777777" w:rsidR="00D131C6" w:rsidRPr="00411086" w:rsidRDefault="00D131C6" w:rsidP="00411086">
      <w:pPr>
        <w:spacing w:after="0"/>
        <w:rPr>
          <w:color w:val="002060"/>
        </w:rPr>
      </w:pPr>
    </w:p>
    <w:p w14:paraId="05F0C5AA" w14:textId="4E64FC92" w:rsidR="008F2593" w:rsidRDefault="00D131C6" w:rsidP="008F2593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Full name, Social Security number and date of birth</w:t>
      </w:r>
    </w:p>
    <w:p w14:paraId="2BC32DE4" w14:textId="3D942DBC" w:rsidR="00D131C6" w:rsidRDefault="00D131C6" w:rsidP="008F2593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Current address, phone number, and email address</w:t>
      </w:r>
    </w:p>
    <w:p w14:paraId="78AB54B8" w14:textId="153D30AE" w:rsidR="00D131C6" w:rsidRDefault="00D131C6" w:rsidP="008F2593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Marital status as of 12/31/</w:t>
      </w:r>
      <w:r w:rsidR="001E3B7B">
        <w:rPr>
          <w:color w:val="002060"/>
        </w:rPr>
        <w:t>202</w:t>
      </w:r>
      <w:r w:rsidR="00A375FA">
        <w:rPr>
          <w:color w:val="002060"/>
        </w:rPr>
        <w:t>4</w:t>
      </w:r>
    </w:p>
    <w:p w14:paraId="192D99AB" w14:textId="694040ED" w:rsidR="001E3B7B" w:rsidRDefault="001E3B7B" w:rsidP="008F2593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 w:rsidRPr="001E3B7B">
        <w:rPr>
          <w:color w:val="FF0000"/>
        </w:rPr>
        <w:t>NEW CLIENTS</w:t>
      </w:r>
      <w:r>
        <w:rPr>
          <w:color w:val="002060"/>
        </w:rPr>
        <w:t>: please provide a copy of your 202</w:t>
      </w:r>
      <w:r w:rsidR="00A375FA">
        <w:rPr>
          <w:color w:val="002060"/>
        </w:rPr>
        <w:t>3</w:t>
      </w:r>
      <w:r>
        <w:rPr>
          <w:color w:val="002060"/>
        </w:rPr>
        <w:t xml:space="preserve"> tax returns (and 202</w:t>
      </w:r>
      <w:r w:rsidR="00A375FA">
        <w:rPr>
          <w:color w:val="002060"/>
        </w:rPr>
        <w:t>2</w:t>
      </w:r>
      <w:r>
        <w:rPr>
          <w:color w:val="002060"/>
        </w:rPr>
        <w:t xml:space="preserve"> if available) </w:t>
      </w:r>
      <w:r w:rsidRPr="001E3B7B">
        <w:rPr>
          <w:color w:val="FF0000"/>
        </w:rPr>
        <w:t>NOTE:</w:t>
      </w:r>
      <w:r>
        <w:rPr>
          <w:color w:val="002060"/>
        </w:rPr>
        <w:t xml:space="preserve"> If you have rental property or business equipment, a depreciation schedule is required.</w:t>
      </w:r>
    </w:p>
    <w:p w14:paraId="4249FB24" w14:textId="69E58E3C" w:rsidR="001E3B7B" w:rsidRDefault="001E3B7B" w:rsidP="001E3B7B">
      <w:pPr>
        <w:spacing w:after="0"/>
        <w:rPr>
          <w:color w:val="002060"/>
        </w:rPr>
      </w:pPr>
    </w:p>
    <w:p w14:paraId="268E81F1" w14:textId="0C3C2544" w:rsidR="001E3B7B" w:rsidRDefault="001E3B7B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 w:rsidRPr="001E3B7B">
        <w:rPr>
          <w:b/>
          <w:bCs/>
          <w:color w:val="002060"/>
        </w:rPr>
        <w:t>Affordable Care Act</w:t>
      </w:r>
      <w:r>
        <w:rPr>
          <w:color w:val="002060"/>
        </w:rPr>
        <w:t xml:space="preserve"> – if you have insurance form the exchange, Form 1095 A </w:t>
      </w:r>
    </w:p>
    <w:p w14:paraId="7A6E5613" w14:textId="02236E57" w:rsidR="001E3B7B" w:rsidRDefault="001E3B7B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 w:rsidRPr="001E3B7B">
        <w:rPr>
          <w:b/>
          <w:bCs/>
          <w:color w:val="002060"/>
        </w:rPr>
        <w:t>Foreign Banking</w:t>
      </w:r>
      <w:r>
        <w:rPr>
          <w:color w:val="002060"/>
        </w:rPr>
        <w:t xml:space="preserve"> – Do you have signature authority on a </w:t>
      </w:r>
      <w:r w:rsidR="00AE0580">
        <w:rPr>
          <w:color w:val="002060"/>
        </w:rPr>
        <w:t>non-US</w:t>
      </w:r>
      <w:r>
        <w:rPr>
          <w:color w:val="002060"/>
        </w:rPr>
        <w:t xml:space="preserve"> Bank Account?</w:t>
      </w:r>
    </w:p>
    <w:p w14:paraId="144D8651" w14:textId="244CC105" w:rsidR="00AE0580" w:rsidRDefault="00AE0580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b/>
          <w:bCs/>
          <w:color w:val="002060"/>
        </w:rPr>
        <w:t>Crypto Currency</w:t>
      </w:r>
      <w:r>
        <w:rPr>
          <w:color w:val="002060"/>
        </w:rPr>
        <w:t xml:space="preserve"> – Bitcoin, etc. Bring records related to any/ all such transactions.</w:t>
      </w:r>
    </w:p>
    <w:p w14:paraId="2F95A640" w14:textId="3B23D77E" w:rsidR="00AE0580" w:rsidRDefault="00AE0580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All Forms W-2 from your employers</w:t>
      </w:r>
    </w:p>
    <w:p w14:paraId="690EC41A" w14:textId="0681E16F" w:rsidR="00AE0580" w:rsidRDefault="00AE0580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All 1099 INT forms (interest)</w:t>
      </w:r>
    </w:p>
    <w:p w14:paraId="0177E9B7" w14:textId="3FB222FC" w:rsidR="00AE0580" w:rsidRDefault="00AE0580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All 1099 DIV forms from investments (dividends)</w:t>
      </w:r>
    </w:p>
    <w:p w14:paraId="2FF4F836" w14:textId="1A351206" w:rsidR="00AE0580" w:rsidRDefault="00AE0580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All 1099 NEC forms for contract work</w:t>
      </w:r>
    </w:p>
    <w:p w14:paraId="01012FA6" w14:textId="30D9BDFD" w:rsidR="00AE0580" w:rsidRDefault="00AE0580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Mortgage</w:t>
      </w:r>
      <w:r w:rsidR="00476C67">
        <w:rPr>
          <w:color w:val="002060"/>
        </w:rPr>
        <w:t xml:space="preserve"> interest reported on Form 1098 and property taxes paid during the year</w:t>
      </w:r>
    </w:p>
    <w:p w14:paraId="2C5A6615" w14:textId="036AEBD4" w:rsidR="00476C67" w:rsidRDefault="00476C67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Forms K – 1 from partnerships, corporations, and/ or estates</w:t>
      </w:r>
    </w:p>
    <w:p w14:paraId="37E5C8BB" w14:textId="7BE72D2B" w:rsidR="00476C67" w:rsidRDefault="00476C67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Capital gains/ losses (1099 B and realized gains/ loss statements, including basis)</w:t>
      </w:r>
    </w:p>
    <w:p w14:paraId="6EBCBDA2" w14:textId="1032A1AA" w:rsidR="00476C67" w:rsidRDefault="00476C67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Real estate transactions – all closing/ settlement/ Final HUD statements, 1099 S</w:t>
      </w:r>
    </w:p>
    <w:p w14:paraId="0170BF38" w14:textId="6206CB06" w:rsidR="00476C67" w:rsidRDefault="00476C67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Form 1099 G showing state refund from prior year.</w:t>
      </w:r>
    </w:p>
    <w:p w14:paraId="39A79A25" w14:textId="2FD560C1" w:rsidR="00476C67" w:rsidRDefault="00476C67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IRA and pension income (also withdrawals</w:t>
      </w:r>
      <w:r w:rsidR="000A690F">
        <w:rPr>
          <w:color w:val="002060"/>
        </w:rPr>
        <w:t>)</w:t>
      </w:r>
      <w:r>
        <w:rPr>
          <w:color w:val="002060"/>
        </w:rPr>
        <w:t xml:space="preserve"> form 401K – 1099 </w:t>
      </w:r>
      <w:r w:rsidR="000A690F">
        <w:rPr>
          <w:color w:val="002060"/>
        </w:rPr>
        <w:t>R</w:t>
      </w:r>
    </w:p>
    <w:p w14:paraId="1ED89684" w14:textId="54BA939E" w:rsidR="000A690F" w:rsidRDefault="000A690F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 xml:space="preserve">Social Security Benefit </w:t>
      </w:r>
      <w:proofErr w:type="gramStart"/>
      <w:r>
        <w:rPr>
          <w:color w:val="002060"/>
        </w:rPr>
        <w:t>income</w:t>
      </w:r>
      <w:proofErr w:type="gramEnd"/>
      <w:r>
        <w:rPr>
          <w:color w:val="002060"/>
        </w:rPr>
        <w:t xml:space="preserve"> Form 1099 SSA</w:t>
      </w:r>
    </w:p>
    <w:p w14:paraId="14BDF8CE" w14:textId="4B188B25" w:rsidR="000A690F" w:rsidRDefault="000A690F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Long term care Form 1099 LTC</w:t>
      </w:r>
    </w:p>
    <w:p w14:paraId="079EDC7E" w14:textId="72DC7C2D" w:rsidR="0015629F" w:rsidRDefault="0015629F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Cancellation of debt income Form 1099 C</w:t>
      </w:r>
    </w:p>
    <w:p w14:paraId="0F94C250" w14:textId="2F1BB95A" w:rsidR="0015629F" w:rsidRDefault="0015629F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IRA/ Roth IRA contributions</w:t>
      </w:r>
    </w:p>
    <w:p w14:paraId="55A27C53" w14:textId="77D3A841" w:rsidR="0015629F" w:rsidRDefault="0015629F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Tuition expenses reported on Form 1098 T Box 1 and ability to verify expenses claimed</w:t>
      </w:r>
    </w:p>
    <w:p w14:paraId="0DEAAC0B" w14:textId="178A460E" w:rsidR="0015629F" w:rsidRDefault="0015629F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Tuition plan contributions / withdrawals reported on Form 1099 Q</w:t>
      </w:r>
    </w:p>
    <w:p w14:paraId="2EAE54DD" w14:textId="4F27FE44" w:rsidR="0015629F" w:rsidRDefault="0015629F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Student loan interest reported on Form 1098 E</w:t>
      </w:r>
    </w:p>
    <w:p w14:paraId="4C525723" w14:textId="304C87F1" w:rsidR="0015629F" w:rsidRDefault="0015629F" w:rsidP="001E3B7B">
      <w:pPr>
        <w:pStyle w:val="ListParagraph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 xml:space="preserve">Amounts, </w:t>
      </w:r>
      <w:proofErr w:type="gramStart"/>
      <w:r>
        <w:rPr>
          <w:color w:val="002060"/>
        </w:rPr>
        <w:t>dates</w:t>
      </w:r>
      <w:proofErr w:type="gramEnd"/>
      <w:r>
        <w:rPr>
          <w:color w:val="002060"/>
        </w:rPr>
        <w:t xml:space="preserve"> and payees of all estimated (“quarterly”) tax payments</w:t>
      </w:r>
    </w:p>
    <w:p w14:paraId="0307F92D" w14:textId="123B74F6" w:rsidR="0015629F" w:rsidRDefault="0015629F" w:rsidP="0015629F">
      <w:pPr>
        <w:spacing w:after="0"/>
        <w:rPr>
          <w:color w:val="002060"/>
        </w:rPr>
      </w:pPr>
    </w:p>
    <w:p w14:paraId="0E02C4BB" w14:textId="1B41F8BA" w:rsidR="008F40C1" w:rsidRDefault="008F40C1" w:rsidP="0015629F">
      <w:pPr>
        <w:spacing w:after="0"/>
        <w:rPr>
          <w:color w:val="002060"/>
        </w:rPr>
      </w:pPr>
    </w:p>
    <w:p w14:paraId="4CEFB34A" w14:textId="22BDEECF" w:rsidR="008F40C1" w:rsidRDefault="008F40C1" w:rsidP="0015629F">
      <w:pPr>
        <w:spacing w:after="0"/>
        <w:rPr>
          <w:color w:val="002060"/>
        </w:rPr>
      </w:pPr>
    </w:p>
    <w:p w14:paraId="6B7F3544" w14:textId="77777777" w:rsidR="008F40C1" w:rsidRDefault="008F40C1" w:rsidP="0015629F">
      <w:pPr>
        <w:spacing w:after="0"/>
        <w:rPr>
          <w:color w:val="002060"/>
        </w:rPr>
      </w:pPr>
    </w:p>
    <w:p w14:paraId="2AAF6C5A" w14:textId="15B6E384" w:rsidR="0015629F" w:rsidRDefault="0015629F" w:rsidP="0015629F">
      <w:pPr>
        <w:spacing w:after="0"/>
        <w:rPr>
          <w:color w:val="002060"/>
        </w:rPr>
      </w:pPr>
      <w:r>
        <w:rPr>
          <w:color w:val="002060"/>
        </w:rPr>
        <w:t>TAXPAYERS WITH CHILDREN/ DEPENDENTS</w:t>
      </w:r>
    </w:p>
    <w:p w14:paraId="59712CB0" w14:textId="65CC4C07" w:rsidR="0015629F" w:rsidRDefault="0015629F" w:rsidP="0015629F">
      <w:pPr>
        <w:spacing w:after="0"/>
        <w:rPr>
          <w:color w:val="002060"/>
        </w:rPr>
      </w:pPr>
    </w:p>
    <w:p w14:paraId="698D9E8E" w14:textId="3946061B" w:rsidR="0015629F" w:rsidRDefault="0015629F" w:rsidP="0015629F">
      <w:pPr>
        <w:pStyle w:val="ListParagraph"/>
        <w:numPr>
          <w:ilvl w:val="0"/>
          <w:numId w:val="11"/>
        </w:numPr>
        <w:spacing w:after="0"/>
        <w:rPr>
          <w:color w:val="002060"/>
        </w:rPr>
      </w:pPr>
      <w:r>
        <w:rPr>
          <w:color w:val="002060"/>
        </w:rPr>
        <w:t>Dependents: full name(s) and Social Security number(s)</w:t>
      </w:r>
    </w:p>
    <w:p w14:paraId="53B0A427" w14:textId="60B1E5D0" w:rsidR="00FD42BF" w:rsidRDefault="00FD42BF" w:rsidP="0015629F">
      <w:pPr>
        <w:pStyle w:val="ListParagraph"/>
        <w:numPr>
          <w:ilvl w:val="0"/>
          <w:numId w:val="11"/>
        </w:numPr>
        <w:spacing w:after="0"/>
        <w:rPr>
          <w:color w:val="002060"/>
        </w:rPr>
      </w:pPr>
      <w:r>
        <w:rPr>
          <w:color w:val="002060"/>
        </w:rPr>
        <w:t xml:space="preserve">Date of birth of each dependent  </w:t>
      </w:r>
    </w:p>
    <w:p w14:paraId="23CA5127" w14:textId="7E4A8A1A" w:rsidR="00FD42BF" w:rsidRDefault="00FD42BF" w:rsidP="0015629F">
      <w:pPr>
        <w:pStyle w:val="ListParagraph"/>
        <w:numPr>
          <w:ilvl w:val="0"/>
          <w:numId w:val="11"/>
        </w:numPr>
        <w:spacing w:after="0"/>
        <w:rPr>
          <w:color w:val="002060"/>
        </w:rPr>
      </w:pPr>
      <w:r>
        <w:rPr>
          <w:color w:val="002060"/>
        </w:rPr>
        <w:t>Months spent living in your home</w:t>
      </w:r>
    </w:p>
    <w:p w14:paraId="0CA10A0C" w14:textId="17128180" w:rsidR="00FD42BF" w:rsidRDefault="00FD42BF" w:rsidP="0015629F">
      <w:pPr>
        <w:pStyle w:val="ListParagraph"/>
        <w:numPr>
          <w:ilvl w:val="0"/>
          <w:numId w:val="11"/>
        </w:numPr>
        <w:spacing w:after="0"/>
        <w:rPr>
          <w:color w:val="002060"/>
        </w:rPr>
      </w:pPr>
      <w:r>
        <w:rPr>
          <w:color w:val="002060"/>
        </w:rPr>
        <w:t>Your expenses for childcare (childcare provider’s name, address and social security number or EIN)</w:t>
      </w:r>
    </w:p>
    <w:p w14:paraId="3BFEC678" w14:textId="3312AEAB" w:rsidR="00FD42BF" w:rsidRPr="0015629F" w:rsidRDefault="00FD42BF" w:rsidP="0015629F">
      <w:pPr>
        <w:pStyle w:val="ListParagraph"/>
        <w:numPr>
          <w:ilvl w:val="0"/>
          <w:numId w:val="11"/>
        </w:numPr>
        <w:spacing w:after="0"/>
        <w:rPr>
          <w:color w:val="002060"/>
        </w:rPr>
      </w:pPr>
      <w:r>
        <w:rPr>
          <w:color w:val="002060"/>
        </w:rPr>
        <w:t>Any amounts received for “Advance Child Tax Credit” (Provide IRS account transcript or letter from IRS)</w:t>
      </w:r>
    </w:p>
    <w:p w14:paraId="4FBA4512" w14:textId="2284E657" w:rsidR="00B31523" w:rsidRDefault="00B31523" w:rsidP="00B31523">
      <w:pPr>
        <w:spacing w:after="0"/>
        <w:rPr>
          <w:color w:val="002060"/>
        </w:rPr>
      </w:pPr>
    </w:p>
    <w:p w14:paraId="5F855545" w14:textId="007352E5" w:rsidR="00B31523" w:rsidRDefault="00FD42BF" w:rsidP="00B31523">
      <w:pPr>
        <w:spacing w:after="0"/>
        <w:rPr>
          <w:color w:val="002060"/>
        </w:rPr>
      </w:pPr>
      <w:r>
        <w:rPr>
          <w:color w:val="002060"/>
        </w:rPr>
        <w:t>TAXPAYERS WHO ITEMIZE DEDUCTIONS</w:t>
      </w:r>
    </w:p>
    <w:p w14:paraId="6DCA622C" w14:textId="08251891" w:rsidR="00B31523" w:rsidRDefault="00B31523" w:rsidP="00B31523">
      <w:pPr>
        <w:spacing w:after="0"/>
        <w:rPr>
          <w:color w:val="002060"/>
        </w:rPr>
      </w:pPr>
    </w:p>
    <w:p w14:paraId="122C3058" w14:textId="44C75564" w:rsidR="00B31523" w:rsidRDefault="00FD42BF" w:rsidP="00B31523">
      <w:pPr>
        <w:pStyle w:val="ListParagraph"/>
        <w:numPr>
          <w:ilvl w:val="0"/>
          <w:numId w:val="5"/>
        </w:numPr>
        <w:spacing w:after="0"/>
        <w:rPr>
          <w:color w:val="002060"/>
        </w:rPr>
      </w:pPr>
      <w:r>
        <w:rPr>
          <w:color w:val="002060"/>
        </w:rPr>
        <w:t>Medical expenses</w:t>
      </w:r>
    </w:p>
    <w:p w14:paraId="2E23C82D" w14:textId="29DE0684" w:rsidR="00FD42BF" w:rsidRDefault="00FD42BF" w:rsidP="00B31523">
      <w:pPr>
        <w:pStyle w:val="ListParagraph"/>
        <w:numPr>
          <w:ilvl w:val="0"/>
          <w:numId w:val="5"/>
        </w:numPr>
        <w:spacing w:after="0"/>
        <w:rPr>
          <w:color w:val="002060"/>
        </w:rPr>
      </w:pPr>
      <w:r>
        <w:rPr>
          <w:color w:val="002060"/>
        </w:rPr>
        <w:t>Property (real estate) taxes (not for rental property)</w:t>
      </w:r>
    </w:p>
    <w:p w14:paraId="45ACCD18" w14:textId="5EF3D8D7" w:rsidR="00FD42BF" w:rsidRDefault="00FD42BF" w:rsidP="00B31523">
      <w:pPr>
        <w:pStyle w:val="ListParagraph"/>
        <w:numPr>
          <w:ilvl w:val="0"/>
          <w:numId w:val="5"/>
        </w:numPr>
        <w:spacing w:after="0"/>
        <w:rPr>
          <w:color w:val="002060"/>
        </w:rPr>
      </w:pPr>
      <w:r>
        <w:rPr>
          <w:color w:val="002060"/>
        </w:rPr>
        <w:t>Personal Property taxes</w:t>
      </w:r>
    </w:p>
    <w:p w14:paraId="4BD28646" w14:textId="489BD6B8" w:rsidR="00FD42BF" w:rsidRDefault="00FD42BF" w:rsidP="00B31523">
      <w:pPr>
        <w:pStyle w:val="ListParagraph"/>
        <w:numPr>
          <w:ilvl w:val="0"/>
          <w:numId w:val="5"/>
        </w:numPr>
        <w:spacing w:after="0"/>
        <w:rPr>
          <w:color w:val="002060"/>
        </w:rPr>
      </w:pPr>
      <w:r>
        <w:rPr>
          <w:color w:val="002060"/>
        </w:rPr>
        <w:t>Home mortgage interest and points reported on Form 1098</w:t>
      </w:r>
    </w:p>
    <w:p w14:paraId="1D893480" w14:textId="400C3C05" w:rsidR="00FD42BF" w:rsidRDefault="00A97798" w:rsidP="00B31523">
      <w:pPr>
        <w:pStyle w:val="ListParagraph"/>
        <w:numPr>
          <w:ilvl w:val="0"/>
          <w:numId w:val="5"/>
        </w:numPr>
        <w:spacing w:after="0"/>
        <w:rPr>
          <w:color w:val="002060"/>
        </w:rPr>
      </w:pPr>
      <w:r>
        <w:rPr>
          <w:color w:val="002060"/>
        </w:rPr>
        <w:t>Mortgage insurance premiums</w:t>
      </w:r>
    </w:p>
    <w:p w14:paraId="3067515A" w14:textId="74408CB0" w:rsidR="00A97798" w:rsidRDefault="00A97798" w:rsidP="00B31523">
      <w:pPr>
        <w:pStyle w:val="ListParagraph"/>
        <w:numPr>
          <w:ilvl w:val="0"/>
          <w:numId w:val="5"/>
        </w:numPr>
        <w:spacing w:after="0"/>
        <w:rPr>
          <w:color w:val="002060"/>
        </w:rPr>
      </w:pPr>
      <w:r>
        <w:rPr>
          <w:color w:val="002060"/>
        </w:rPr>
        <w:t>Gifts of money to charity</w:t>
      </w:r>
      <w:r w:rsidR="008F40C1">
        <w:rPr>
          <w:color w:val="002060"/>
        </w:rPr>
        <w:t xml:space="preserve"> / </w:t>
      </w:r>
      <w:proofErr w:type="spellStart"/>
      <w:proofErr w:type="gramStart"/>
      <w:r w:rsidR="008F40C1">
        <w:rPr>
          <w:color w:val="002060"/>
        </w:rPr>
        <w:t>non cash</w:t>
      </w:r>
      <w:proofErr w:type="spellEnd"/>
      <w:proofErr w:type="gramEnd"/>
      <w:r w:rsidR="008F40C1">
        <w:rPr>
          <w:color w:val="002060"/>
        </w:rPr>
        <w:t xml:space="preserve"> items to charity</w:t>
      </w:r>
    </w:p>
    <w:p w14:paraId="3C54F10E" w14:textId="510E27D0" w:rsidR="00A97798" w:rsidRDefault="00A97798" w:rsidP="00B31523">
      <w:pPr>
        <w:pStyle w:val="ListParagraph"/>
        <w:numPr>
          <w:ilvl w:val="0"/>
          <w:numId w:val="5"/>
        </w:numPr>
        <w:spacing w:after="0"/>
        <w:rPr>
          <w:color w:val="002060"/>
        </w:rPr>
      </w:pPr>
      <w:r>
        <w:rPr>
          <w:color w:val="002060"/>
        </w:rPr>
        <w:t>Direct expenses and mileage associated with volunteer work</w:t>
      </w:r>
    </w:p>
    <w:p w14:paraId="271A3BA5" w14:textId="3260F3C7" w:rsidR="00A97798" w:rsidRDefault="00A97798" w:rsidP="00B31523">
      <w:pPr>
        <w:pStyle w:val="ListParagraph"/>
        <w:numPr>
          <w:ilvl w:val="0"/>
          <w:numId w:val="5"/>
        </w:numPr>
        <w:spacing w:after="0"/>
        <w:rPr>
          <w:color w:val="002060"/>
        </w:rPr>
      </w:pPr>
      <w:r>
        <w:rPr>
          <w:color w:val="002060"/>
        </w:rPr>
        <w:t>Information on casualty or theft losses</w:t>
      </w:r>
    </w:p>
    <w:p w14:paraId="4C74DD41" w14:textId="7F15C46F" w:rsidR="00A97798" w:rsidRDefault="00A97798" w:rsidP="00B31523">
      <w:pPr>
        <w:pStyle w:val="ListParagraph"/>
        <w:numPr>
          <w:ilvl w:val="0"/>
          <w:numId w:val="5"/>
        </w:numPr>
        <w:spacing w:after="0"/>
        <w:rPr>
          <w:color w:val="002060"/>
        </w:rPr>
      </w:pPr>
      <w:r>
        <w:rPr>
          <w:color w:val="002060"/>
        </w:rPr>
        <w:t xml:space="preserve">Unreimbursed expenses incurred as an employee </w:t>
      </w:r>
    </w:p>
    <w:p w14:paraId="011DD1E3" w14:textId="55AE0201" w:rsidR="00A97798" w:rsidRDefault="00A97798" w:rsidP="00B31523">
      <w:pPr>
        <w:pStyle w:val="ListParagraph"/>
        <w:numPr>
          <w:ilvl w:val="0"/>
          <w:numId w:val="5"/>
        </w:numPr>
        <w:spacing w:after="0"/>
        <w:rPr>
          <w:color w:val="002060"/>
        </w:rPr>
      </w:pPr>
      <w:r>
        <w:rPr>
          <w:color w:val="002060"/>
        </w:rPr>
        <w:t>Tax preparation fees paid</w:t>
      </w:r>
    </w:p>
    <w:p w14:paraId="1B040F96" w14:textId="0A2B6924" w:rsidR="00E24429" w:rsidRDefault="00E24429" w:rsidP="00E24429">
      <w:pPr>
        <w:spacing w:after="0"/>
        <w:rPr>
          <w:color w:val="002060"/>
        </w:rPr>
      </w:pPr>
    </w:p>
    <w:p w14:paraId="441DC96C" w14:textId="2DBB2578" w:rsidR="00E24429" w:rsidRDefault="00E24429" w:rsidP="00E24429">
      <w:pPr>
        <w:spacing w:after="0"/>
        <w:rPr>
          <w:color w:val="002060"/>
        </w:rPr>
      </w:pPr>
      <w:r>
        <w:rPr>
          <w:color w:val="002060"/>
        </w:rPr>
        <w:t>TAXPAYERS WITH RENTAL PROPERTIES</w:t>
      </w:r>
    </w:p>
    <w:p w14:paraId="7F993FD6" w14:textId="3532ED61" w:rsidR="00E24429" w:rsidRDefault="00E24429" w:rsidP="00E24429">
      <w:pPr>
        <w:spacing w:after="0"/>
        <w:rPr>
          <w:color w:val="002060"/>
        </w:rPr>
      </w:pPr>
    </w:p>
    <w:p w14:paraId="7DC966CB" w14:textId="0F5D784B" w:rsidR="00E24429" w:rsidRDefault="00E24429" w:rsidP="00E24429">
      <w:pPr>
        <w:pStyle w:val="ListParagraph"/>
        <w:numPr>
          <w:ilvl w:val="0"/>
          <w:numId w:val="12"/>
        </w:numPr>
        <w:spacing w:after="0"/>
        <w:rPr>
          <w:color w:val="002060"/>
        </w:rPr>
      </w:pPr>
      <w:r>
        <w:rPr>
          <w:color w:val="002060"/>
        </w:rPr>
        <w:t>Address of rental property and property type</w:t>
      </w:r>
    </w:p>
    <w:p w14:paraId="0FDC8D12" w14:textId="0CB1AC81" w:rsidR="00E24429" w:rsidRDefault="00E24429" w:rsidP="00E24429">
      <w:pPr>
        <w:pStyle w:val="ListParagraph"/>
        <w:numPr>
          <w:ilvl w:val="0"/>
          <w:numId w:val="12"/>
        </w:numPr>
        <w:spacing w:after="0"/>
        <w:rPr>
          <w:color w:val="002060"/>
        </w:rPr>
      </w:pPr>
      <w:r>
        <w:rPr>
          <w:color w:val="002060"/>
        </w:rPr>
        <w:t>Number of days used as rental</w:t>
      </w:r>
    </w:p>
    <w:p w14:paraId="17337F9F" w14:textId="52C7D6AB" w:rsidR="00E24429" w:rsidRDefault="00E24429" w:rsidP="00E24429">
      <w:pPr>
        <w:pStyle w:val="ListParagraph"/>
        <w:numPr>
          <w:ilvl w:val="0"/>
          <w:numId w:val="12"/>
        </w:numPr>
        <w:spacing w:after="0"/>
        <w:rPr>
          <w:color w:val="002060"/>
        </w:rPr>
      </w:pPr>
      <w:r>
        <w:rPr>
          <w:color w:val="002060"/>
        </w:rPr>
        <w:t>Number of days used personally</w:t>
      </w:r>
    </w:p>
    <w:p w14:paraId="578351A9" w14:textId="7E7BF840" w:rsidR="00E24429" w:rsidRDefault="00E24429" w:rsidP="00E24429">
      <w:pPr>
        <w:pStyle w:val="ListParagraph"/>
        <w:numPr>
          <w:ilvl w:val="0"/>
          <w:numId w:val="12"/>
        </w:numPr>
        <w:spacing w:after="0"/>
        <w:rPr>
          <w:color w:val="002060"/>
        </w:rPr>
      </w:pPr>
      <w:r>
        <w:rPr>
          <w:color w:val="002060"/>
        </w:rPr>
        <w:t>Rental income actually received in 202</w:t>
      </w:r>
      <w:r w:rsidR="00A375FA">
        <w:rPr>
          <w:color w:val="002060"/>
        </w:rPr>
        <w:t>4</w:t>
      </w:r>
    </w:p>
    <w:p w14:paraId="454F5EA7" w14:textId="640D287F" w:rsidR="00E24429" w:rsidRDefault="00E24429" w:rsidP="00E24429">
      <w:pPr>
        <w:pStyle w:val="ListParagraph"/>
        <w:numPr>
          <w:ilvl w:val="0"/>
          <w:numId w:val="12"/>
        </w:numPr>
        <w:spacing w:after="0"/>
        <w:rPr>
          <w:color w:val="002060"/>
        </w:rPr>
      </w:pPr>
      <w:r>
        <w:rPr>
          <w:color w:val="002060"/>
        </w:rPr>
        <w:t>Expenses related to rental:</w:t>
      </w:r>
    </w:p>
    <w:p w14:paraId="67D76BC6" w14:textId="34C46F79" w:rsidR="00E24429" w:rsidRDefault="00E24429" w:rsidP="00E24429">
      <w:pPr>
        <w:pStyle w:val="ListParagraph"/>
        <w:numPr>
          <w:ilvl w:val="1"/>
          <w:numId w:val="12"/>
        </w:numPr>
        <w:spacing w:after="0"/>
        <w:rPr>
          <w:color w:val="002060"/>
        </w:rPr>
      </w:pPr>
      <w:r>
        <w:rPr>
          <w:color w:val="002060"/>
        </w:rPr>
        <w:t>Advertising</w:t>
      </w:r>
    </w:p>
    <w:p w14:paraId="6EF54EDE" w14:textId="5690462D" w:rsidR="00E24429" w:rsidRDefault="00E24429" w:rsidP="00E24429">
      <w:pPr>
        <w:pStyle w:val="ListParagraph"/>
        <w:numPr>
          <w:ilvl w:val="1"/>
          <w:numId w:val="12"/>
        </w:numPr>
        <w:spacing w:after="0"/>
        <w:rPr>
          <w:color w:val="002060"/>
        </w:rPr>
      </w:pPr>
      <w:r>
        <w:rPr>
          <w:color w:val="002060"/>
        </w:rPr>
        <w:t>Auto/ travel</w:t>
      </w:r>
    </w:p>
    <w:p w14:paraId="77E12188" w14:textId="52425D75" w:rsidR="00E24429" w:rsidRDefault="00E24429" w:rsidP="00E24429">
      <w:pPr>
        <w:pStyle w:val="ListParagraph"/>
        <w:numPr>
          <w:ilvl w:val="1"/>
          <w:numId w:val="12"/>
        </w:numPr>
        <w:spacing w:after="0"/>
        <w:rPr>
          <w:color w:val="002060"/>
        </w:rPr>
      </w:pPr>
      <w:r>
        <w:rPr>
          <w:color w:val="002060"/>
        </w:rPr>
        <w:t>Cleaning and maintenance</w:t>
      </w:r>
    </w:p>
    <w:p w14:paraId="5708450B" w14:textId="2B03EB10" w:rsidR="00E24429" w:rsidRDefault="00E24429" w:rsidP="00E24429">
      <w:pPr>
        <w:pStyle w:val="ListParagraph"/>
        <w:numPr>
          <w:ilvl w:val="1"/>
          <w:numId w:val="12"/>
        </w:numPr>
        <w:spacing w:after="0"/>
        <w:rPr>
          <w:color w:val="002060"/>
        </w:rPr>
      </w:pPr>
      <w:r>
        <w:rPr>
          <w:color w:val="002060"/>
        </w:rPr>
        <w:t>Commissions paid</w:t>
      </w:r>
    </w:p>
    <w:p w14:paraId="505D8D6B" w14:textId="57776ECE" w:rsidR="00E24429" w:rsidRDefault="00E24429" w:rsidP="00E24429">
      <w:pPr>
        <w:pStyle w:val="ListParagraph"/>
        <w:numPr>
          <w:ilvl w:val="1"/>
          <w:numId w:val="12"/>
        </w:numPr>
        <w:spacing w:after="0"/>
        <w:rPr>
          <w:color w:val="002060"/>
        </w:rPr>
      </w:pPr>
      <w:r>
        <w:rPr>
          <w:color w:val="002060"/>
        </w:rPr>
        <w:t>Insurance</w:t>
      </w:r>
    </w:p>
    <w:p w14:paraId="1BE2ACA8" w14:textId="3B50120B" w:rsidR="00E24429" w:rsidRDefault="00E24429" w:rsidP="00E24429">
      <w:pPr>
        <w:pStyle w:val="ListParagraph"/>
        <w:numPr>
          <w:ilvl w:val="1"/>
          <w:numId w:val="12"/>
        </w:numPr>
        <w:spacing w:after="0"/>
        <w:rPr>
          <w:color w:val="002060"/>
        </w:rPr>
      </w:pPr>
      <w:r>
        <w:rPr>
          <w:color w:val="002060"/>
        </w:rPr>
        <w:t>Legal/ professional fees</w:t>
      </w:r>
    </w:p>
    <w:p w14:paraId="09D108AD" w14:textId="41ED5726" w:rsidR="00E24429" w:rsidRDefault="00E24429" w:rsidP="00E24429">
      <w:pPr>
        <w:pStyle w:val="ListParagraph"/>
        <w:numPr>
          <w:ilvl w:val="1"/>
          <w:numId w:val="12"/>
        </w:numPr>
        <w:spacing w:after="0"/>
        <w:rPr>
          <w:color w:val="002060"/>
        </w:rPr>
      </w:pPr>
      <w:r>
        <w:rPr>
          <w:color w:val="002060"/>
        </w:rPr>
        <w:t>Management fees</w:t>
      </w:r>
    </w:p>
    <w:p w14:paraId="493533AE" w14:textId="34BD0180" w:rsidR="00E24429" w:rsidRDefault="00E24429" w:rsidP="00E24429">
      <w:pPr>
        <w:pStyle w:val="ListParagraph"/>
        <w:numPr>
          <w:ilvl w:val="1"/>
          <w:numId w:val="12"/>
        </w:numPr>
        <w:spacing w:after="0"/>
        <w:rPr>
          <w:color w:val="002060"/>
        </w:rPr>
      </w:pPr>
      <w:r>
        <w:rPr>
          <w:color w:val="002060"/>
        </w:rPr>
        <w:t>Mortgage interest</w:t>
      </w:r>
    </w:p>
    <w:p w14:paraId="51EF560E" w14:textId="509F1996" w:rsidR="00E24429" w:rsidRDefault="00E24429" w:rsidP="00E24429">
      <w:pPr>
        <w:pStyle w:val="ListParagraph"/>
        <w:numPr>
          <w:ilvl w:val="1"/>
          <w:numId w:val="12"/>
        </w:numPr>
        <w:spacing w:after="0"/>
        <w:rPr>
          <w:color w:val="002060"/>
        </w:rPr>
      </w:pPr>
      <w:r>
        <w:rPr>
          <w:color w:val="002060"/>
        </w:rPr>
        <w:t>Repairs</w:t>
      </w:r>
    </w:p>
    <w:p w14:paraId="7AC24F8D" w14:textId="0981C860" w:rsidR="00E24429" w:rsidRDefault="00E24429" w:rsidP="00E24429">
      <w:pPr>
        <w:pStyle w:val="ListParagraph"/>
        <w:numPr>
          <w:ilvl w:val="1"/>
          <w:numId w:val="12"/>
        </w:numPr>
        <w:spacing w:after="0"/>
        <w:rPr>
          <w:color w:val="002060"/>
        </w:rPr>
      </w:pPr>
      <w:r>
        <w:rPr>
          <w:color w:val="002060"/>
        </w:rPr>
        <w:t>Supplies</w:t>
      </w:r>
    </w:p>
    <w:p w14:paraId="52F0C58B" w14:textId="02C223E1" w:rsidR="00E24429" w:rsidRDefault="00E24429" w:rsidP="00E24429">
      <w:pPr>
        <w:pStyle w:val="ListParagraph"/>
        <w:numPr>
          <w:ilvl w:val="1"/>
          <w:numId w:val="12"/>
        </w:numPr>
        <w:spacing w:after="0"/>
        <w:rPr>
          <w:color w:val="002060"/>
        </w:rPr>
      </w:pPr>
      <w:r>
        <w:rPr>
          <w:color w:val="002060"/>
        </w:rPr>
        <w:t>Property and rental unit taxes</w:t>
      </w:r>
    </w:p>
    <w:p w14:paraId="6CE72E20" w14:textId="7C951C40" w:rsidR="00E24429" w:rsidRDefault="00E24429" w:rsidP="00E24429">
      <w:pPr>
        <w:pStyle w:val="ListParagraph"/>
        <w:numPr>
          <w:ilvl w:val="1"/>
          <w:numId w:val="12"/>
        </w:numPr>
        <w:spacing w:after="0"/>
        <w:rPr>
          <w:color w:val="002060"/>
        </w:rPr>
      </w:pPr>
      <w:r>
        <w:rPr>
          <w:color w:val="002060"/>
        </w:rPr>
        <w:lastRenderedPageBreak/>
        <w:t>Utilities paid by you</w:t>
      </w:r>
    </w:p>
    <w:p w14:paraId="7F69CF83" w14:textId="067C073D" w:rsidR="00E24429" w:rsidRDefault="00E24429" w:rsidP="00E24429">
      <w:pPr>
        <w:pStyle w:val="ListParagraph"/>
        <w:numPr>
          <w:ilvl w:val="1"/>
          <w:numId w:val="12"/>
        </w:numPr>
        <w:spacing w:after="0"/>
        <w:rPr>
          <w:color w:val="002060"/>
        </w:rPr>
      </w:pPr>
      <w:r>
        <w:rPr>
          <w:color w:val="002060"/>
        </w:rPr>
        <w:t>Improvements</w:t>
      </w:r>
    </w:p>
    <w:p w14:paraId="5F2E5E70" w14:textId="00C85072" w:rsidR="00E24429" w:rsidRDefault="00E24429" w:rsidP="00E24429">
      <w:pPr>
        <w:spacing w:after="0"/>
        <w:rPr>
          <w:color w:val="002060"/>
        </w:rPr>
      </w:pPr>
    </w:p>
    <w:p w14:paraId="11492499" w14:textId="13ED8D8B" w:rsidR="00E24429" w:rsidRDefault="008F40C1" w:rsidP="00E24429">
      <w:pPr>
        <w:spacing w:after="0"/>
        <w:rPr>
          <w:color w:val="002060"/>
        </w:rPr>
      </w:pPr>
      <w:r>
        <w:rPr>
          <w:color w:val="002060"/>
        </w:rPr>
        <w:t>T</w:t>
      </w:r>
      <w:r w:rsidR="00E24429">
        <w:rPr>
          <w:color w:val="002060"/>
        </w:rPr>
        <w:t>AXPAYERS WITH SELF EMPLOYMENT/ CONSULTING INCOME</w:t>
      </w:r>
    </w:p>
    <w:p w14:paraId="6862A214" w14:textId="2AF0D101" w:rsidR="00E24429" w:rsidRDefault="00E24429" w:rsidP="00E24429">
      <w:pPr>
        <w:spacing w:after="0"/>
        <w:rPr>
          <w:color w:val="002060"/>
        </w:rPr>
      </w:pPr>
    </w:p>
    <w:p w14:paraId="738ED0E0" w14:textId="5BEFA3E2" w:rsidR="00E24429" w:rsidRDefault="00E24429" w:rsidP="00E24429">
      <w:pPr>
        <w:pStyle w:val="ListParagraph"/>
        <w:numPr>
          <w:ilvl w:val="0"/>
          <w:numId w:val="14"/>
        </w:numPr>
        <w:spacing w:after="0"/>
        <w:rPr>
          <w:color w:val="002060"/>
        </w:rPr>
      </w:pPr>
      <w:r>
        <w:rPr>
          <w:color w:val="002060"/>
        </w:rPr>
        <w:t xml:space="preserve">Description of the type of business you </w:t>
      </w:r>
      <w:r w:rsidR="001E23DC">
        <w:rPr>
          <w:color w:val="002060"/>
        </w:rPr>
        <w:t>have</w:t>
      </w:r>
    </w:p>
    <w:p w14:paraId="4DF8C776" w14:textId="1365E049" w:rsidR="00E24429" w:rsidRDefault="00E24429" w:rsidP="00E24429">
      <w:pPr>
        <w:pStyle w:val="ListParagraph"/>
        <w:numPr>
          <w:ilvl w:val="0"/>
          <w:numId w:val="14"/>
        </w:numPr>
        <w:spacing w:after="0"/>
        <w:rPr>
          <w:color w:val="002060"/>
        </w:rPr>
      </w:pPr>
      <w:r>
        <w:rPr>
          <w:color w:val="002060"/>
        </w:rPr>
        <w:t>Accounting of your business activity</w:t>
      </w:r>
    </w:p>
    <w:p w14:paraId="465A00EC" w14:textId="37D69BDB" w:rsidR="00E24429" w:rsidRDefault="00E24429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Gross receipts (</w:t>
      </w:r>
      <w:r w:rsidRPr="00E24429">
        <w:rPr>
          <w:b/>
          <w:bCs/>
          <w:color w:val="002060"/>
        </w:rPr>
        <w:t>ALL</w:t>
      </w:r>
      <w:r>
        <w:rPr>
          <w:color w:val="002060"/>
        </w:rPr>
        <w:t xml:space="preserve"> income you receive, </w:t>
      </w:r>
      <w:proofErr w:type="gramStart"/>
      <w:r>
        <w:rPr>
          <w:color w:val="002060"/>
        </w:rPr>
        <w:t>whether or not</w:t>
      </w:r>
      <w:proofErr w:type="gramEnd"/>
      <w:r>
        <w:rPr>
          <w:color w:val="002060"/>
        </w:rPr>
        <w:t xml:space="preserve"> you get a 1099)</w:t>
      </w:r>
    </w:p>
    <w:p w14:paraId="3F25F89A" w14:textId="3F3F567D" w:rsidR="00E24429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Returns/ refunds given to customers</w:t>
      </w:r>
    </w:p>
    <w:p w14:paraId="7BE5D412" w14:textId="25E6FFE5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Cost of goods sold</w:t>
      </w:r>
    </w:p>
    <w:p w14:paraId="29F3BB9A" w14:textId="521BB1B5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Advertising</w:t>
      </w:r>
    </w:p>
    <w:p w14:paraId="0B7D40AD" w14:textId="56D04826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 xml:space="preserve">Auto expenses </w:t>
      </w:r>
    </w:p>
    <w:p w14:paraId="0F6CBF30" w14:textId="2ECFCBD1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Commissions and fees</w:t>
      </w:r>
    </w:p>
    <w:p w14:paraId="74CACAD8" w14:textId="026FC83E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Contract labor</w:t>
      </w:r>
    </w:p>
    <w:p w14:paraId="1561AE8B" w14:textId="1A18C49C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Employee benefits programs</w:t>
      </w:r>
    </w:p>
    <w:p w14:paraId="433B46CD" w14:textId="16A2564A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Insurance by type</w:t>
      </w:r>
    </w:p>
    <w:p w14:paraId="6CD50D60" w14:textId="41C2075E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Interest expenses by type</w:t>
      </w:r>
    </w:p>
    <w:p w14:paraId="4BA17C56" w14:textId="36251437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Legal and professional services by type</w:t>
      </w:r>
    </w:p>
    <w:p w14:paraId="47855021" w14:textId="3C8EF4A7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Office expenses</w:t>
      </w:r>
    </w:p>
    <w:p w14:paraId="534C8255" w14:textId="31411C60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Pension and profit-sharing plans</w:t>
      </w:r>
    </w:p>
    <w:p w14:paraId="78AC79EE" w14:textId="7EB515FB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Rent or lease of office</w:t>
      </w:r>
    </w:p>
    <w:p w14:paraId="041949EE" w14:textId="29EA66C4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Rent or lease of vehicles, machinery, equipment</w:t>
      </w:r>
    </w:p>
    <w:p w14:paraId="20754984" w14:textId="331AC470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Repairs or maintenance</w:t>
      </w:r>
    </w:p>
    <w:p w14:paraId="24EEBDF4" w14:textId="3BA100D0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Supplies</w:t>
      </w:r>
    </w:p>
    <w:p w14:paraId="2AA9101E" w14:textId="6C6E8C5F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Taxes and licenses</w:t>
      </w:r>
    </w:p>
    <w:p w14:paraId="680C0BC0" w14:textId="2A7138A2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Travel (transportation, accommodation)</w:t>
      </w:r>
    </w:p>
    <w:p w14:paraId="549663EF" w14:textId="6725E36C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Utilities on business property</w:t>
      </w:r>
    </w:p>
    <w:p w14:paraId="33929DBF" w14:textId="136EF7B6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Wag</w:t>
      </w:r>
      <w:r w:rsidR="001E23DC">
        <w:rPr>
          <w:color w:val="002060"/>
        </w:rPr>
        <w:t>e</w:t>
      </w:r>
      <w:r>
        <w:rPr>
          <w:color w:val="002060"/>
        </w:rPr>
        <w:t>s paid to others</w:t>
      </w:r>
    </w:p>
    <w:p w14:paraId="71FEBF2E" w14:textId="53FF6390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Telephone expense</w:t>
      </w:r>
    </w:p>
    <w:p w14:paraId="079B7ACF" w14:textId="17C1FCBE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Dues and memberships/ subscriptions</w:t>
      </w:r>
    </w:p>
    <w:p w14:paraId="0809D3B4" w14:textId="62A68B5C" w:rsidR="00E5527B" w:rsidRDefault="00E5527B" w:rsidP="00E24429">
      <w:pPr>
        <w:pStyle w:val="ListParagraph"/>
        <w:numPr>
          <w:ilvl w:val="1"/>
          <w:numId w:val="14"/>
        </w:numPr>
        <w:spacing w:after="0"/>
        <w:rPr>
          <w:color w:val="002060"/>
        </w:rPr>
      </w:pPr>
      <w:r>
        <w:rPr>
          <w:color w:val="002060"/>
        </w:rPr>
        <w:t>Other itemized / categorized expenses</w:t>
      </w:r>
    </w:p>
    <w:p w14:paraId="2A3D3C56" w14:textId="78A60689" w:rsidR="00E5527B" w:rsidRDefault="00E5527B" w:rsidP="00E5527B">
      <w:pPr>
        <w:spacing w:after="0"/>
        <w:rPr>
          <w:color w:val="002060"/>
        </w:rPr>
      </w:pPr>
    </w:p>
    <w:p w14:paraId="1455BB25" w14:textId="357B2B7C" w:rsidR="00E5527B" w:rsidRDefault="00E5527B" w:rsidP="00E5527B">
      <w:pPr>
        <w:spacing w:after="0"/>
        <w:rPr>
          <w:color w:val="002060"/>
        </w:rPr>
      </w:pPr>
      <w:r>
        <w:rPr>
          <w:color w:val="002060"/>
        </w:rPr>
        <w:t>TAXPAYERS WITH SELF EMPLOEMENT/ CONSULTING INCOME – AND A HOME OFFICE</w:t>
      </w:r>
    </w:p>
    <w:p w14:paraId="5140165A" w14:textId="22A66086" w:rsidR="00084772" w:rsidRDefault="00084772" w:rsidP="00E5527B">
      <w:pPr>
        <w:spacing w:after="0"/>
        <w:rPr>
          <w:color w:val="002060"/>
        </w:rPr>
      </w:pPr>
    </w:p>
    <w:p w14:paraId="63D1C8BF" w14:textId="264BA1BC" w:rsidR="00084772" w:rsidRDefault="00084772" w:rsidP="00084772">
      <w:pPr>
        <w:pStyle w:val="ListParagraph"/>
        <w:numPr>
          <w:ilvl w:val="0"/>
          <w:numId w:val="15"/>
        </w:numPr>
        <w:spacing w:after="0"/>
        <w:rPr>
          <w:color w:val="002060"/>
        </w:rPr>
      </w:pPr>
      <w:r>
        <w:rPr>
          <w:color w:val="002060"/>
        </w:rPr>
        <w:t>Total square footage of living space</w:t>
      </w:r>
    </w:p>
    <w:p w14:paraId="3E885D86" w14:textId="43767E64" w:rsidR="00084772" w:rsidRDefault="00084772" w:rsidP="00084772">
      <w:pPr>
        <w:pStyle w:val="ListParagraph"/>
        <w:numPr>
          <w:ilvl w:val="0"/>
          <w:numId w:val="15"/>
        </w:numPr>
        <w:spacing w:after="0"/>
        <w:rPr>
          <w:color w:val="002060"/>
        </w:rPr>
      </w:pPr>
      <w:r>
        <w:rPr>
          <w:color w:val="002060"/>
        </w:rPr>
        <w:t>Square footage of space used “regularly and exclusively” for your business</w:t>
      </w:r>
    </w:p>
    <w:p w14:paraId="33DBAC47" w14:textId="702C62F4" w:rsidR="00084772" w:rsidRDefault="00084772" w:rsidP="00084772">
      <w:pPr>
        <w:pStyle w:val="ListParagraph"/>
        <w:numPr>
          <w:ilvl w:val="0"/>
          <w:numId w:val="15"/>
        </w:numPr>
        <w:spacing w:after="0"/>
        <w:rPr>
          <w:color w:val="002060"/>
        </w:rPr>
      </w:pPr>
      <w:r>
        <w:rPr>
          <w:color w:val="002060"/>
        </w:rPr>
        <w:t>Personal money used to pay rent, mortgage interest, property tax, insurance, utilities, repairs/ maintenance, cleaning, and other indirect expenses</w:t>
      </w:r>
    </w:p>
    <w:p w14:paraId="3252DCBE" w14:textId="6B622A88" w:rsidR="00084772" w:rsidRDefault="00084772" w:rsidP="00084772">
      <w:pPr>
        <w:spacing w:after="0"/>
        <w:rPr>
          <w:color w:val="002060"/>
        </w:rPr>
      </w:pPr>
    </w:p>
    <w:p w14:paraId="30068125" w14:textId="049524EA" w:rsidR="008F40C1" w:rsidRDefault="008F40C1" w:rsidP="00084772">
      <w:pPr>
        <w:spacing w:after="0"/>
        <w:rPr>
          <w:color w:val="002060"/>
        </w:rPr>
      </w:pPr>
    </w:p>
    <w:p w14:paraId="68B5C886" w14:textId="20DA9A44" w:rsidR="008F40C1" w:rsidRDefault="008F40C1" w:rsidP="00084772">
      <w:pPr>
        <w:spacing w:after="0"/>
        <w:rPr>
          <w:color w:val="002060"/>
        </w:rPr>
      </w:pPr>
    </w:p>
    <w:p w14:paraId="7D5CF785" w14:textId="72909AD4" w:rsidR="008F40C1" w:rsidRDefault="008F40C1" w:rsidP="00084772">
      <w:pPr>
        <w:spacing w:after="0"/>
        <w:rPr>
          <w:color w:val="002060"/>
        </w:rPr>
      </w:pPr>
    </w:p>
    <w:p w14:paraId="3090BE6A" w14:textId="3BE5A4AD" w:rsidR="008F40C1" w:rsidRDefault="008F40C1" w:rsidP="00084772">
      <w:pPr>
        <w:spacing w:after="0"/>
        <w:rPr>
          <w:color w:val="002060"/>
        </w:rPr>
      </w:pPr>
    </w:p>
    <w:p w14:paraId="73EB5537" w14:textId="26310D0D" w:rsidR="008F40C1" w:rsidRDefault="008F40C1" w:rsidP="00084772">
      <w:pPr>
        <w:spacing w:after="0"/>
        <w:rPr>
          <w:color w:val="002060"/>
        </w:rPr>
      </w:pPr>
    </w:p>
    <w:p w14:paraId="42CE7F1E" w14:textId="06EF821C" w:rsidR="008F40C1" w:rsidRDefault="008F40C1" w:rsidP="00084772">
      <w:pPr>
        <w:spacing w:after="0"/>
        <w:rPr>
          <w:color w:val="002060"/>
        </w:rPr>
      </w:pPr>
    </w:p>
    <w:p w14:paraId="2D5F2857" w14:textId="369B65FA" w:rsidR="008F40C1" w:rsidRDefault="008F40C1" w:rsidP="00084772">
      <w:pPr>
        <w:spacing w:after="0"/>
        <w:rPr>
          <w:color w:val="002060"/>
        </w:rPr>
      </w:pPr>
    </w:p>
    <w:p w14:paraId="02A3EF88" w14:textId="6628E15C" w:rsidR="008F40C1" w:rsidRDefault="008F40C1" w:rsidP="00084772">
      <w:pPr>
        <w:spacing w:after="0"/>
        <w:rPr>
          <w:color w:val="002060"/>
        </w:rPr>
      </w:pPr>
    </w:p>
    <w:p w14:paraId="495A8607" w14:textId="77777777" w:rsidR="008F40C1" w:rsidRDefault="008F40C1" w:rsidP="00084772">
      <w:pPr>
        <w:spacing w:after="0"/>
        <w:rPr>
          <w:color w:val="002060"/>
        </w:rPr>
      </w:pPr>
    </w:p>
    <w:p w14:paraId="71DD0B4C" w14:textId="293A733E" w:rsidR="00084772" w:rsidRDefault="00084772" w:rsidP="00084772">
      <w:pPr>
        <w:spacing w:after="0"/>
        <w:rPr>
          <w:color w:val="002060"/>
        </w:rPr>
      </w:pPr>
      <w:r>
        <w:rPr>
          <w:color w:val="002060"/>
        </w:rPr>
        <w:t>TAXPAYERS WHO CLAIM AUTOMOBILE EXPENSES</w:t>
      </w:r>
    </w:p>
    <w:p w14:paraId="4263D316" w14:textId="0AA5CA5D" w:rsidR="00084772" w:rsidRDefault="00084772" w:rsidP="00084772">
      <w:pPr>
        <w:spacing w:after="0"/>
        <w:rPr>
          <w:color w:val="002060"/>
        </w:rPr>
      </w:pPr>
    </w:p>
    <w:p w14:paraId="1550FD52" w14:textId="6121C8D5" w:rsidR="00084772" w:rsidRDefault="00084772" w:rsidP="00084772">
      <w:pPr>
        <w:pStyle w:val="ListParagraph"/>
        <w:numPr>
          <w:ilvl w:val="0"/>
          <w:numId w:val="16"/>
        </w:numPr>
        <w:spacing w:after="0"/>
        <w:rPr>
          <w:color w:val="002060"/>
        </w:rPr>
      </w:pPr>
      <w:r>
        <w:rPr>
          <w:color w:val="002060"/>
        </w:rPr>
        <w:t>Date your vehicle was placed in service for business purposes</w:t>
      </w:r>
    </w:p>
    <w:p w14:paraId="68227F6C" w14:textId="411F797C" w:rsidR="00084772" w:rsidRDefault="00084772" w:rsidP="00084772">
      <w:pPr>
        <w:pStyle w:val="ListParagraph"/>
        <w:numPr>
          <w:ilvl w:val="0"/>
          <w:numId w:val="16"/>
        </w:numPr>
        <w:spacing w:after="0"/>
        <w:rPr>
          <w:color w:val="002060"/>
        </w:rPr>
      </w:pPr>
      <w:r>
        <w:rPr>
          <w:color w:val="002060"/>
        </w:rPr>
        <w:t>Type of vehicle</w:t>
      </w:r>
    </w:p>
    <w:p w14:paraId="6F846FCC" w14:textId="29819B53" w:rsidR="00084772" w:rsidRDefault="00084772" w:rsidP="00084772">
      <w:pPr>
        <w:pStyle w:val="ListParagraph"/>
        <w:numPr>
          <w:ilvl w:val="0"/>
          <w:numId w:val="16"/>
        </w:numPr>
        <w:spacing w:after="0"/>
        <w:rPr>
          <w:color w:val="002060"/>
        </w:rPr>
      </w:pPr>
      <w:r>
        <w:rPr>
          <w:color w:val="002060"/>
        </w:rPr>
        <w:t>Total miles driven for entire year for all purposes (not just business miles)</w:t>
      </w:r>
    </w:p>
    <w:p w14:paraId="397AF108" w14:textId="42376B58" w:rsidR="00084772" w:rsidRDefault="00084772" w:rsidP="00084772">
      <w:pPr>
        <w:pStyle w:val="ListParagraph"/>
        <w:numPr>
          <w:ilvl w:val="0"/>
          <w:numId w:val="16"/>
        </w:numPr>
        <w:spacing w:after="0"/>
        <w:rPr>
          <w:color w:val="002060"/>
        </w:rPr>
      </w:pPr>
      <w:r>
        <w:rPr>
          <w:color w:val="002060"/>
        </w:rPr>
        <w:t>Business – purpose miles</w:t>
      </w:r>
    </w:p>
    <w:p w14:paraId="631DDACB" w14:textId="23B73C5E" w:rsidR="00084772" w:rsidRDefault="008F40C1" w:rsidP="00084772">
      <w:pPr>
        <w:pStyle w:val="ListParagraph"/>
        <w:numPr>
          <w:ilvl w:val="0"/>
          <w:numId w:val="16"/>
        </w:numPr>
        <w:spacing w:after="0"/>
        <w:rPr>
          <w:color w:val="002060"/>
        </w:rPr>
      </w:pPr>
      <w:r>
        <w:rPr>
          <w:color w:val="002060"/>
        </w:rPr>
        <w:t>Commuting miles</w:t>
      </w:r>
    </w:p>
    <w:p w14:paraId="4793A150" w14:textId="5FA91FB8" w:rsidR="008F40C1" w:rsidRDefault="008F40C1" w:rsidP="00084772">
      <w:pPr>
        <w:pStyle w:val="ListParagraph"/>
        <w:numPr>
          <w:ilvl w:val="0"/>
          <w:numId w:val="16"/>
        </w:numPr>
        <w:spacing w:after="0"/>
        <w:rPr>
          <w:color w:val="002060"/>
        </w:rPr>
      </w:pPr>
      <w:r>
        <w:rPr>
          <w:color w:val="002060"/>
        </w:rPr>
        <w:t>Parking expenses</w:t>
      </w:r>
    </w:p>
    <w:p w14:paraId="7632B6DF" w14:textId="64EBE204" w:rsidR="008F40C1" w:rsidRDefault="008F40C1" w:rsidP="00084772">
      <w:pPr>
        <w:pStyle w:val="ListParagraph"/>
        <w:numPr>
          <w:ilvl w:val="0"/>
          <w:numId w:val="16"/>
        </w:numPr>
        <w:spacing w:after="0"/>
        <w:rPr>
          <w:color w:val="002060"/>
        </w:rPr>
      </w:pPr>
      <w:r>
        <w:rPr>
          <w:color w:val="002060"/>
        </w:rPr>
        <w:t>If not using mileage rate, list ALL expenses of owning car for year</w:t>
      </w:r>
    </w:p>
    <w:p w14:paraId="484AA63E" w14:textId="08BBC24E" w:rsidR="008F40C1" w:rsidRDefault="008F40C1" w:rsidP="008F40C1">
      <w:pPr>
        <w:spacing w:after="0"/>
        <w:rPr>
          <w:color w:val="002060"/>
        </w:rPr>
      </w:pPr>
    </w:p>
    <w:p w14:paraId="2619D7E5" w14:textId="037BFBA0" w:rsidR="008F40C1" w:rsidRPr="008F40C1" w:rsidRDefault="008F40C1" w:rsidP="008F40C1">
      <w:pPr>
        <w:spacing w:after="0"/>
        <w:rPr>
          <w:color w:val="002060"/>
        </w:rPr>
      </w:pPr>
    </w:p>
    <w:p w14:paraId="78281816" w14:textId="77777777" w:rsidR="00084772" w:rsidRPr="00084772" w:rsidRDefault="00084772" w:rsidP="00084772">
      <w:pPr>
        <w:spacing w:after="0"/>
        <w:rPr>
          <w:color w:val="002060"/>
        </w:rPr>
      </w:pPr>
    </w:p>
    <w:p w14:paraId="04F5C88D" w14:textId="0E6CDDAA" w:rsidR="00605E22" w:rsidRDefault="00605E22" w:rsidP="00605E22">
      <w:pPr>
        <w:spacing w:after="0"/>
        <w:ind w:left="360"/>
        <w:rPr>
          <w:color w:val="002060"/>
        </w:rPr>
      </w:pPr>
    </w:p>
    <w:p w14:paraId="01808DFD" w14:textId="3BD3E479" w:rsidR="00605E22" w:rsidRDefault="00605E22" w:rsidP="00605E22">
      <w:pPr>
        <w:spacing w:after="0"/>
        <w:ind w:left="360"/>
        <w:rPr>
          <w:color w:val="002060"/>
        </w:rPr>
      </w:pPr>
    </w:p>
    <w:p w14:paraId="4AF0CD53" w14:textId="1301C684" w:rsidR="00605E22" w:rsidRDefault="00605E22" w:rsidP="00605E22">
      <w:pPr>
        <w:spacing w:after="0"/>
        <w:ind w:left="360"/>
        <w:rPr>
          <w:color w:val="002060"/>
        </w:rPr>
      </w:pPr>
    </w:p>
    <w:p w14:paraId="462975DE" w14:textId="6F7C231D" w:rsidR="00605E22" w:rsidRPr="00605E22" w:rsidRDefault="00605E22" w:rsidP="00605E22">
      <w:pPr>
        <w:spacing w:after="0"/>
        <w:ind w:left="360"/>
        <w:jc w:val="center"/>
        <w:rPr>
          <w:b/>
          <w:bCs/>
          <w:color w:val="002060"/>
          <w:sz w:val="32"/>
          <w:szCs w:val="32"/>
        </w:rPr>
      </w:pPr>
      <w:r w:rsidRPr="00605E22">
        <w:rPr>
          <w:b/>
          <w:bCs/>
          <w:color w:val="002060"/>
          <w:sz w:val="32"/>
          <w:szCs w:val="32"/>
        </w:rPr>
        <w:t>Thank you for allowing T – Squared to Serve you.</w:t>
      </w:r>
    </w:p>
    <w:p w14:paraId="0B11AAEE" w14:textId="77777777" w:rsidR="008112FE" w:rsidRDefault="008112FE" w:rsidP="008112FE">
      <w:pPr>
        <w:spacing w:after="0"/>
        <w:jc w:val="center"/>
      </w:pPr>
    </w:p>
    <w:p w14:paraId="218E0C94" w14:textId="77777777" w:rsidR="008112FE" w:rsidRPr="008112FE" w:rsidRDefault="008112FE" w:rsidP="008112FE">
      <w:pPr>
        <w:jc w:val="center"/>
      </w:pPr>
    </w:p>
    <w:p w14:paraId="0489A823" w14:textId="3003FD57" w:rsidR="008112FE" w:rsidRPr="008112FE" w:rsidRDefault="008112FE" w:rsidP="008112FE"/>
    <w:p w14:paraId="241AB60B" w14:textId="2FC689C1" w:rsidR="008112FE" w:rsidRPr="008112FE" w:rsidRDefault="008112FE" w:rsidP="008112FE"/>
    <w:p w14:paraId="6E9F8F12" w14:textId="7A409D32" w:rsidR="008112FE" w:rsidRDefault="008112FE" w:rsidP="008112FE"/>
    <w:p w14:paraId="1BDB8A84" w14:textId="505DAD76" w:rsidR="008112FE" w:rsidRPr="008112FE" w:rsidRDefault="008112FE" w:rsidP="008112FE">
      <w:pPr>
        <w:tabs>
          <w:tab w:val="left" w:pos="3750"/>
        </w:tabs>
      </w:pPr>
      <w:r>
        <w:tab/>
      </w:r>
    </w:p>
    <w:sectPr w:rsidR="008112FE" w:rsidRPr="008112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41F99" w14:textId="77777777" w:rsidR="00965989" w:rsidRDefault="00965989" w:rsidP="00BD41DF">
      <w:pPr>
        <w:spacing w:after="0" w:line="240" w:lineRule="auto"/>
      </w:pPr>
      <w:r>
        <w:separator/>
      </w:r>
    </w:p>
  </w:endnote>
  <w:endnote w:type="continuationSeparator" w:id="0">
    <w:p w14:paraId="0C15417D" w14:textId="77777777" w:rsidR="00965989" w:rsidRDefault="00965989" w:rsidP="00BD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5071B" w14:textId="77777777" w:rsidR="00965989" w:rsidRDefault="00965989" w:rsidP="00BD41DF">
      <w:pPr>
        <w:spacing w:after="0" w:line="240" w:lineRule="auto"/>
      </w:pPr>
      <w:r>
        <w:separator/>
      </w:r>
    </w:p>
  </w:footnote>
  <w:footnote w:type="continuationSeparator" w:id="0">
    <w:p w14:paraId="4146A01C" w14:textId="77777777" w:rsidR="00965989" w:rsidRDefault="00965989" w:rsidP="00BD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FEC6" w14:textId="4D648EB0" w:rsidR="00BD41DF" w:rsidRPr="00BD41DF" w:rsidRDefault="00BD41DF">
    <w:pPr>
      <w:pStyle w:val="Header"/>
      <w:rPr>
        <w:rFonts w:ascii="French Script MT" w:hAnsi="French Script MT" w:cs="Dreaming Outloud Script Pro"/>
        <w:sz w:val="50"/>
        <w:szCs w:val="5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5F63013" wp14:editId="4444BA52">
          <wp:simplePos x="0" y="0"/>
          <wp:positionH relativeFrom="margin">
            <wp:posOffset>-580707</wp:posOffset>
          </wp:positionH>
          <wp:positionV relativeFrom="paragraph">
            <wp:posOffset>-247332</wp:posOffset>
          </wp:positionV>
          <wp:extent cx="733425" cy="733425"/>
          <wp:effectExtent l="0" t="0" r="9525" b="9525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  <w:r w:rsidRPr="00BD41DF">
      <w:rPr>
        <w:rFonts w:ascii="French Script MT" w:hAnsi="French Script MT" w:cs="Dreaming Outloud Script Pro"/>
        <w:color w:val="002060"/>
        <w:sz w:val="50"/>
        <w:szCs w:val="50"/>
      </w:rPr>
      <w:t>T – Squared Accounting Solutions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27E"/>
    <w:multiLevelType w:val="hybridMultilevel"/>
    <w:tmpl w:val="AEFEC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0990"/>
    <w:multiLevelType w:val="hybridMultilevel"/>
    <w:tmpl w:val="15027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447"/>
    <w:multiLevelType w:val="hybridMultilevel"/>
    <w:tmpl w:val="5F966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0EF8"/>
    <w:multiLevelType w:val="hybridMultilevel"/>
    <w:tmpl w:val="EBEC5F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72458"/>
    <w:multiLevelType w:val="hybridMultilevel"/>
    <w:tmpl w:val="E36A0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8AA"/>
    <w:multiLevelType w:val="hybridMultilevel"/>
    <w:tmpl w:val="BE64B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71764"/>
    <w:multiLevelType w:val="hybridMultilevel"/>
    <w:tmpl w:val="F6B65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9438C"/>
    <w:multiLevelType w:val="hybridMultilevel"/>
    <w:tmpl w:val="2C16B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23D62"/>
    <w:multiLevelType w:val="hybridMultilevel"/>
    <w:tmpl w:val="237231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F19B8"/>
    <w:multiLevelType w:val="hybridMultilevel"/>
    <w:tmpl w:val="CA2A3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60A19"/>
    <w:multiLevelType w:val="hybridMultilevel"/>
    <w:tmpl w:val="3D5A2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125E"/>
    <w:multiLevelType w:val="hybridMultilevel"/>
    <w:tmpl w:val="A35EEA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86525"/>
    <w:multiLevelType w:val="hybridMultilevel"/>
    <w:tmpl w:val="E9F4D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C5C23"/>
    <w:multiLevelType w:val="hybridMultilevel"/>
    <w:tmpl w:val="D3F87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F6A3E"/>
    <w:multiLevelType w:val="hybridMultilevel"/>
    <w:tmpl w:val="43FA1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2278E"/>
    <w:multiLevelType w:val="hybridMultilevel"/>
    <w:tmpl w:val="3B545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35846">
    <w:abstractNumId w:val="9"/>
  </w:num>
  <w:num w:numId="2" w16cid:durableId="1625967964">
    <w:abstractNumId w:val="2"/>
  </w:num>
  <w:num w:numId="3" w16cid:durableId="843589336">
    <w:abstractNumId w:val="13"/>
  </w:num>
  <w:num w:numId="4" w16cid:durableId="753362438">
    <w:abstractNumId w:val="7"/>
  </w:num>
  <w:num w:numId="5" w16cid:durableId="870803206">
    <w:abstractNumId w:val="4"/>
  </w:num>
  <w:num w:numId="6" w16cid:durableId="1462307156">
    <w:abstractNumId w:val="3"/>
  </w:num>
  <w:num w:numId="7" w16cid:durableId="1774471815">
    <w:abstractNumId w:val="12"/>
  </w:num>
  <w:num w:numId="8" w16cid:durableId="677777820">
    <w:abstractNumId w:val="8"/>
  </w:num>
  <w:num w:numId="9" w16cid:durableId="1236936357">
    <w:abstractNumId w:val="10"/>
  </w:num>
  <w:num w:numId="10" w16cid:durableId="402027875">
    <w:abstractNumId w:val="5"/>
  </w:num>
  <w:num w:numId="11" w16cid:durableId="1114520212">
    <w:abstractNumId w:val="1"/>
  </w:num>
  <w:num w:numId="12" w16cid:durableId="1647588061">
    <w:abstractNumId w:val="0"/>
  </w:num>
  <w:num w:numId="13" w16cid:durableId="1825706769">
    <w:abstractNumId w:val="6"/>
  </w:num>
  <w:num w:numId="14" w16cid:durableId="1594245954">
    <w:abstractNumId w:val="15"/>
  </w:num>
  <w:num w:numId="15" w16cid:durableId="732582586">
    <w:abstractNumId w:val="11"/>
  </w:num>
  <w:num w:numId="16" w16cid:durableId="20046959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DF"/>
    <w:rsid w:val="00084772"/>
    <w:rsid w:val="000A0017"/>
    <w:rsid w:val="000A690F"/>
    <w:rsid w:val="000D32B0"/>
    <w:rsid w:val="000E0E82"/>
    <w:rsid w:val="0015629F"/>
    <w:rsid w:val="001E23DC"/>
    <w:rsid w:val="001E3B7B"/>
    <w:rsid w:val="001F66AD"/>
    <w:rsid w:val="00202A92"/>
    <w:rsid w:val="00345A01"/>
    <w:rsid w:val="00411086"/>
    <w:rsid w:val="00442D58"/>
    <w:rsid w:val="00476C67"/>
    <w:rsid w:val="005369AE"/>
    <w:rsid w:val="00605E22"/>
    <w:rsid w:val="008112FE"/>
    <w:rsid w:val="00856E33"/>
    <w:rsid w:val="008E0EAD"/>
    <w:rsid w:val="008F2593"/>
    <w:rsid w:val="008F40C1"/>
    <w:rsid w:val="009021A5"/>
    <w:rsid w:val="00965989"/>
    <w:rsid w:val="00A040D6"/>
    <w:rsid w:val="00A375FA"/>
    <w:rsid w:val="00A97798"/>
    <w:rsid w:val="00AE0580"/>
    <w:rsid w:val="00B00D1D"/>
    <w:rsid w:val="00B11BF7"/>
    <w:rsid w:val="00B17674"/>
    <w:rsid w:val="00B31523"/>
    <w:rsid w:val="00BD41DF"/>
    <w:rsid w:val="00CD2801"/>
    <w:rsid w:val="00D131C6"/>
    <w:rsid w:val="00D15004"/>
    <w:rsid w:val="00E24429"/>
    <w:rsid w:val="00E33FC9"/>
    <w:rsid w:val="00E5527B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8ED12"/>
  <w15:chartTrackingRefBased/>
  <w15:docId w15:val="{EB6647BA-6324-4390-9990-3BB6F52F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DF"/>
  </w:style>
  <w:style w:type="paragraph" w:styleId="Footer">
    <w:name w:val="footer"/>
    <w:basedOn w:val="Normal"/>
    <w:link w:val="FooterChar"/>
    <w:uiPriority w:val="99"/>
    <w:unhideWhenUsed/>
    <w:rsid w:val="00BD4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DF"/>
  </w:style>
  <w:style w:type="paragraph" w:styleId="ListParagraph">
    <w:name w:val="List Paragraph"/>
    <w:basedOn w:val="Normal"/>
    <w:uiPriority w:val="34"/>
    <w:qFormat/>
    <w:rsid w:val="00A0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A3FBD-108E-40C0-8EEC-E896C44E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Tamekia Short</dc:creator>
  <cp:keywords/>
  <dc:description/>
  <cp:lastModifiedBy>Tamekia Short</cp:lastModifiedBy>
  <cp:revision>2</cp:revision>
  <cp:lastPrinted>2022-08-16T13:15:00Z</cp:lastPrinted>
  <dcterms:created xsi:type="dcterms:W3CDTF">2024-05-01T01:06:00Z</dcterms:created>
  <dcterms:modified xsi:type="dcterms:W3CDTF">2024-05-01T01:06:00Z</dcterms:modified>
</cp:coreProperties>
</file>